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4636F5">
        <w:rPr>
          <w:rFonts w:ascii="Times New Roman" w:eastAsia="MS Mincho" w:hAnsi="Times New Roman" w:cs="Times New Roman"/>
          <w:sz w:val="28"/>
          <w:szCs w:val="28"/>
          <w:lang w:eastAsia="ru-RU"/>
        </w:rPr>
        <w:t>1073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4636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 апреля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4636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6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4636F5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«Сбербанк России» в лице филиала Югорское отделение № 5940 </w:t>
      </w:r>
      <w:r w:rsidR="00E91A90">
        <w:rPr>
          <w:rFonts w:ascii="Times New Roman" w:hAnsi="Times New Roman" w:cs="Times New Roman"/>
          <w:sz w:val="28"/>
          <w:szCs w:val="28"/>
        </w:rPr>
        <w:t xml:space="preserve">к </w:t>
      </w:r>
      <w:r w:rsidR="004636F5">
        <w:rPr>
          <w:rFonts w:ascii="Times New Roman" w:hAnsi="Times New Roman" w:cs="Times New Roman"/>
          <w:sz w:val="28"/>
          <w:szCs w:val="28"/>
        </w:rPr>
        <w:t>Кульжанову</w:t>
      </w:r>
      <w:r w:rsidR="004636F5">
        <w:rPr>
          <w:rFonts w:ascii="Times New Roman" w:hAnsi="Times New Roman" w:cs="Times New Roman"/>
          <w:sz w:val="28"/>
          <w:szCs w:val="28"/>
        </w:rPr>
        <w:t xml:space="preserve"> Малику </w:t>
      </w:r>
      <w:r w:rsidR="004636F5">
        <w:rPr>
          <w:rFonts w:ascii="Times New Roman" w:hAnsi="Times New Roman" w:cs="Times New Roman"/>
          <w:sz w:val="28"/>
          <w:szCs w:val="28"/>
        </w:rPr>
        <w:t>Куспановичу</w:t>
      </w:r>
      <w:r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4636F5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874CE7">
        <w:rPr>
          <w:rFonts w:ascii="Times New Roman" w:hAnsi="Times New Roman" w:cs="Times New Roman"/>
          <w:sz w:val="28"/>
          <w:szCs w:val="28"/>
        </w:rPr>
        <w:t>договору,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4636F5">
        <w:rPr>
          <w:sz w:val="28"/>
          <w:szCs w:val="28"/>
        </w:rPr>
        <w:t xml:space="preserve">публичного акционерного общества «Сбербанк России» в лице филиала Югорское отделение № 5940 к </w:t>
      </w:r>
      <w:r w:rsidR="004636F5">
        <w:rPr>
          <w:sz w:val="28"/>
          <w:szCs w:val="28"/>
        </w:rPr>
        <w:t>Кульжанову</w:t>
      </w:r>
      <w:r w:rsidR="004636F5">
        <w:rPr>
          <w:sz w:val="28"/>
          <w:szCs w:val="28"/>
        </w:rPr>
        <w:t xml:space="preserve"> Малику </w:t>
      </w:r>
      <w:r w:rsidR="004636F5">
        <w:rPr>
          <w:sz w:val="28"/>
          <w:szCs w:val="28"/>
        </w:rPr>
        <w:t>Куспановичу</w:t>
      </w:r>
      <w:r w:rsidR="004636F5">
        <w:rPr>
          <w:sz w:val="28"/>
          <w:szCs w:val="28"/>
        </w:rPr>
        <w:t xml:space="preserve"> </w:t>
      </w:r>
      <w:r w:rsidRPr="00874CE7" w:rsidR="004636F5">
        <w:rPr>
          <w:sz w:val="28"/>
          <w:szCs w:val="28"/>
        </w:rPr>
        <w:t xml:space="preserve">о взыскании задолженности по </w:t>
      </w:r>
      <w:r w:rsidR="004636F5">
        <w:rPr>
          <w:sz w:val="28"/>
          <w:szCs w:val="28"/>
        </w:rPr>
        <w:t xml:space="preserve">кредитному </w:t>
      </w:r>
      <w:r w:rsidRPr="00874CE7" w:rsidR="004636F5">
        <w:rPr>
          <w:sz w:val="28"/>
          <w:szCs w:val="28"/>
        </w:rPr>
        <w:t xml:space="preserve">договору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15457D" w:rsidP="00D579F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4636F5">
        <w:rPr>
          <w:rFonts w:ascii="Times New Roman" w:hAnsi="Times New Roman" w:cs="Times New Roman"/>
          <w:sz w:val="28"/>
          <w:szCs w:val="28"/>
        </w:rPr>
        <w:t>Кульжанова</w:t>
      </w:r>
      <w:r w:rsidR="004636F5">
        <w:rPr>
          <w:rFonts w:ascii="Times New Roman" w:hAnsi="Times New Roman" w:cs="Times New Roman"/>
          <w:sz w:val="28"/>
          <w:szCs w:val="28"/>
        </w:rPr>
        <w:t xml:space="preserve"> Малика </w:t>
      </w:r>
      <w:r w:rsidR="004636F5">
        <w:rPr>
          <w:rFonts w:ascii="Times New Roman" w:hAnsi="Times New Roman" w:cs="Times New Roman"/>
          <w:sz w:val="28"/>
          <w:szCs w:val="28"/>
        </w:rPr>
        <w:t>Куспановича</w:t>
      </w:r>
      <w:r w:rsidR="004636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636F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636F5"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>,</w:t>
      </w:r>
      <w:r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4636F5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«Сбербанк России» в лице филиала Югорское отделение № 5940,  ОГРН 1027700132195, ИНН 7707083893, юридический </w:t>
      </w:r>
      <w:r w:rsidR="00B3074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636F5">
        <w:rPr>
          <w:rFonts w:ascii="Times New Roman" w:hAnsi="Times New Roman" w:cs="Times New Roman"/>
          <w:sz w:val="28"/>
          <w:szCs w:val="28"/>
        </w:rPr>
        <w:t xml:space="preserve">117997, г. Москва, ул. Вавилова, д.19, почтовый адрес: 628416, ХМАО-Югра, г. Сургут, ул. Дзержинского, д.5,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="004636F5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E91A90">
        <w:rPr>
          <w:rFonts w:ascii="Times New Roman" w:hAnsi="Times New Roman" w:cs="Times New Roman"/>
          <w:sz w:val="28"/>
          <w:szCs w:val="28"/>
        </w:rPr>
        <w:t>договору</w:t>
      </w:r>
      <w:r w:rsidR="004636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636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636F5">
        <w:rPr>
          <w:rFonts w:ascii="Times New Roman" w:hAnsi="Times New Roman" w:cs="Times New Roman"/>
          <w:sz w:val="28"/>
          <w:szCs w:val="28"/>
        </w:rPr>
        <w:t xml:space="preserve"> </w:t>
      </w:r>
      <w:r w:rsidR="00E91A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234C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234C0">
        <w:rPr>
          <w:rFonts w:ascii="Times New Roman" w:hAnsi="Times New Roman" w:cs="Times New Roman"/>
          <w:sz w:val="28"/>
          <w:szCs w:val="28"/>
        </w:rPr>
        <w:t xml:space="preserve">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234C0">
        <w:rPr>
          <w:rFonts w:ascii="Times New Roman" w:hAnsi="Times New Roman" w:cs="Times New Roman"/>
          <w:sz w:val="28"/>
          <w:szCs w:val="28"/>
        </w:rPr>
        <w:t>24 329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C234C0">
        <w:rPr>
          <w:rFonts w:ascii="Times New Roman" w:hAnsi="Times New Roman" w:cs="Times New Roman"/>
          <w:sz w:val="28"/>
          <w:szCs w:val="28"/>
        </w:rPr>
        <w:t>11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из них: сумма </w:t>
      </w:r>
      <w:r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3C8B">
        <w:rPr>
          <w:rFonts w:ascii="Times New Roman" w:hAnsi="Times New Roman" w:cs="Times New Roman"/>
          <w:sz w:val="28"/>
          <w:szCs w:val="28"/>
        </w:rPr>
        <w:t>2</w:t>
      </w:r>
      <w:r w:rsidR="00C234C0">
        <w:rPr>
          <w:rFonts w:ascii="Times New Roman" w:hAnsi="Times New Roman" w:cs="Times New Roman"/>
          <w:sz w:val="28"/>
          <w:szCs w:val="28"/>
        </w:rPr>
        <w:t>0</w:t>
      </w:r>
      <w:r w:rsidR="00603C8B">
        <w:rPr>
          <w:rFonts w:ascii="Times New Roman" w:hAnsi="Times New Roman" w:cs="Times New Roman"/>
          <w:sz w:val="28"/>
          <w:szCs w:val="28"/>
        </w:rPr>
        <w:t xml:space="preserve"> </w:t>
      </w:r>
      <w:r w:rsidR="00C234C0">
        <w:rPr>
          <w:rFonts w:ascii="Times New Roman" w:hAnsi="Times New Roman" w:cs="Times New Roman"/>
          <w:sz w:val="28"/>
          <w:szCs w:val="28"/>
        </w:rPr>
        <w:t>533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C234C0">
        <w:rPr>
          <w:rFonts w:ascii="Times New Roman" w:hAnsi="Times New Roman" w:cs="Times New Roman"/>
          <w:sz w:val="28"/>
          <w:szCs w:val="28"/>
        </w:rPr>
        <w:t>66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проценты </w:t>
      </w:r>
      <w:r w:rsidR="00603C8B">
        <w:rPr>
          <w:rFonts w:ascii="Times New Roman" w:hAnsi="Times New Roman" w:cs="Times New Roman"/>
          <w:sz w:val="28"/>
          <w:szCs w:val="28"/>
        </w:rPr>
        <w:t>в р</w:t>
      </w:r>
      <w:r w:rsidR="0079006C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C234C0">
        <w:rPr>
          <w:rFonts w:ascii="Times New Roman" w:hAnsi="Times New Roman" w:cs="Times New Roman"/>
          <w:sz w:val="28"/>
          <w:szCs w:val="28"/>
        </w:rPr>
        <w:t>3 795</w:t>
      </w:r>
      <w:r w:rsidR="00603C8B">
        <w:rPr>
          <w:rFonts w:ascii="Times New Roman" w:hAnsi="Times New Roman" w:cs="Times New Roman"/>
          <w:sz w:val="28"/>
          <w:szCs w:val="28"/>
        </w:rPr>
        <w:t xml:space="preserve">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C234C0">
        <w:rPr>
          <w:rFonts w:ascii="Times New Roman" w:hAnsi="Times New Roman" w:cs="Times New Roman"/>
          <w:sz w:val="28"/>
          <w:szCs w:val="28"/>
        </w:rPr>
        <w:t>4</w:t>
      </w:r>
      <w:r w:rsidR="00603C8B">
        <w:rPr>
          <w:rFonts w:ascii="Times New Roman" w:hAnsi="Times New Roman" w:cs="Times New Roman"/>
          <w:sz w:val="28"/>
          <w:szCs w:val="28"/>
        </w:rPr>
        <w:t>5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="00C234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C234C0">
        <w:rPr>
          <w:rFonts w:ascii="Times New Roman" w:hAnsi="Times New Roman" w:cs="Times New Roman"/>
          <w:sz w:val="28"/>
          <w:szCs w:val="28"/>
        </w:rPr>
        <w:t>929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C234C0">
        <w:rPr>
          <w:rFonts w:ascii="Times New Roman" w:hAnsi="Times New Roman" w:cs="Times New Roman"/>
          <w:sz w:val="28"/>
          <w:szCs w:val="28"/>
        </w:rPr>
        <w:t>87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C234C0">
        <w:rPr>
          <w:rFonts w:ascii="Times New Roman" w:hAnsi="Times New Roman" w:cs="Times New Roman"/>
          <w:sz w:val="28"/>
          <w:szCs w:val="28"/>
        </w:rPr>
        <w:t>25 258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C234C0">
        <w:rPr>
          <w:rFonts w:ascii="Times New Roman" w:hAnsi="Times New Roman" w:cs="Times New Roman"/>
          <w:sz w:val="28"/>
          <w:szCs w:val="28"/>
        </w:rPr>
        <w:t>98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</w:t>
      </w:r>
      <w:r w:rsidRPr="007A665F">
        <w:rPr>
          <w:rFonts w:ascii="Times New Roman" w:hAnsi="Times New Roman" w:cs="Times New Roman"/>
          <w:sz w:val="28"/>
          <w:szCs w:val="28"/>
        </w:rPr>
        <w:t>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</w:t>
      </w:r>
      <w:r w:rsidRPr="007A665F">
        <w:rPr>
          <w:rFonts w:ascii="Times New Roman" w:hAnsi="Times New Roman" w:cs="Times New Roman"/>
          <w:sz w:val="28"/>
          <w:szCs w:val="28"/>
        </w:rPr>
        <w:t>ения определения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</w:t>
      </w:r>
      <w:r w:rsidRPr="007A665F">
        <w:rPr>
          <w:rFonts w:ascii="Times New Roman" w:hAnsi="Times New Roman" w:cs="Times New Roman"/>
          <w:sz w:val="28"/>
          <w:szCs w:val="28"/>
        </w:rPr>
        <w:t>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</w:t>
      </w:r>
      <w:r w:rsidRPr="007A665F">
        <w:rPr>
          <w:rFonts w:ascii="Times New Roman" w:hAnsi="Times New Roman" w:cs="Times New Roman"/>
          <w:sz w:val="28"/>
          <w:szCs w:val="28"/>
        </w:rPr>
        <w:t xml:space="preserve">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</w:t>
      </w:r>
      <w:r w:rsidRPr="007A665F">
        <w:rPr>
          <w:rFonts w:ascii="Times New Roman" w:hAnsi="Times New Roman" w:cs="Times New Roman"/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</w:t>
      </w:r>
      <w:r w:rsidRPr="007A665F">
        <w:rPr>
          <w:rFonts w:ascii="Times New Roman" w:hAnsi="Times New Roman" w:cs="Times New Roman"/>
          <w:sz w:val="28"/>
          <w:szCs w:val="28"/>
        </w:rPr>
        <w:t>рованного решения суда.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C234C0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A13E6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636F5"/>
    <w:rsid w:val="00472BF2"/>
    <w:rsid w:val="004A27B2"/>
    <w:rsid w:val="004D27CA"/>
    <w:rsid w:val="0052685A"/>
    <w:rsid w:val="0052711B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310FE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595E"/>
    <w:rsid w:val="00A34AD1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34C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